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38F45" w14:textId="34C57558" w:rsidR="00FD3457" w:rsidRPr="00C02CA7" w:rsidRDefault="00FD3457" w:rsidP="00FD3457">
      <w:pPr>
        <w:spacing w:after="0" w:line="240" w:lineRule="auto"/>
        <w:jc w:val="right"/>
        <w:rPr>
          <w:rFonts w:cstheme="minorHAnsi"/>
        </w:rPr>
      </w:pPr>
      <w:r w:rsidRPr="00C02CA7">
        <w:rPr>
          <w:rFonts w:cstheme="minorHAnsi"/>
        </w:rPr>
        <w:t xml:space="preserve">Załącznik nr </w:t>
      </w:r>
      <w:r w:rsidR="002A4A27" w:rsidRPr="00C02CA7">
        <w:rPr>
          <w:rFonts w:cstheme="minorHAnsi"/>
        </w:rPr>
        <w:t>5</w:t>
      </w:r>
      <w:r w:rsidRPr="00C02CA7">
        <w:rPr>
          <w:rFonts w:cstheme="minorHAnsi"/>
        </w:rPr>
        <w:t xml:space="preserve"> do SWZ</w:t>
      </w:r>
    </w:p>
    <w:p w14:paraId="409C16F1" w14:textId="77777777" w:rsidR="0018573E" w:rsidRPr="00C02CA7" w:rsidRDefault="0018573E" w:rsidP="0069614B">
      <w:pPr>
        <w:jc w:val="right"/>
        <w:rPr>
          <w:rFonts w:cstheme="minorHAnsi"/>
          <w:b/>
        </w:rPr>
      </w:pPr>
    </w:p>
    <w:p w14:paraId="3F290354" w14:textId="77777777" w:rsidR="003D68C0" w:rsidRPr="00C02CA7" w:rsidRDefault="003D68C0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>OŚWIADCZENIE</w:t>
      </w:r>
    </w:p>
    <w:p w14:paraId="237176F3" w14:textId="77777777" w:rsidR="003D68C0" w:rsidRPr="00C02CA7" w:rsidRDefault="0069614B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 xml:space="preserve">Wykonawcy o aktualności informacji zawartych </w:t>
      </w:r>
    </w:p>
    <w:p w14:paraId="52ECFC0D" w14:textId="77777777" w:rsidR="0069614B" w:rsidRPr="00C02CA7" w:rsidRDefault="0069614B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 xml:space="preserve">w oświadczeniu, o którym mowa w art. 125 ust. 1 ustawy </w:t>
      </w:r>
      <w:proofErr w:type="spellStart"/>
      <w:r w:rsidRPr="00C02CA7">
        <w:rPr>
          <w:rFonts w:cstheme="minorHAnsi"/>
          <w:b/>
        </w:rPr>
        <w:t>Pzp</w:t>
      </w:r>
      <w:proofErr w:type="spellEnd"/>
    </w:p>
    <w:p w14:paraId="688E6C44" w14:textId="77777777" w:rsidR="0069614B" w:rsidRPr="00C02CA7" w:rsidRDefault="0069614B" w:rsidP="003D68C0">
      <w:pPr>
        <w:jc w:val="center"/>
        <w:rPr>
          <w:rFonts w:cstheme="minorHAnsi"/>
          <w:b/>
          <w:u w:val="single"/>
        </w:rPr>
      </w:pPr>
      <w:r w:rsidRPr="00C02CA7">
        <w:rPr>
          <w:rFonts w:cstheme="minorHAnsi"/>
          <w:b/>
          <w:u w:val="single"/>
        </w:rPr>
        <w:t>DOTYCZĄCE PRZESŁANEK WYKLUCZENIA Z POSTĘPOWANIA</w:t>
      </w:r>
    </w:p>
    <w:p w14:paraId="3ADC5BF9" w14:textId="77777777" w:rsidR="0069614B" w:rsidRPr="00C02CA7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cstheme="minorHAnsi"/>
        </w:rPr>
        <w:t xml:space="preserve"> </w:t>
      </w:r>
      <w:r w:rsidRPr="00C02CA7">
        <w:rPr>
          <w:rFonts w:eastAsia="Times New Roman" w:cstheme="minorHAnsi"/>
          <w:b/>
          <w:lang w:eastAsia="pl-PL"/>
        </w:rPr>
        <w:t>ZAMAWIAJĄCY:</w:t>
      </w:r>
    </w:p>
    <w:p w14:paraId="32C12F2F" w14:textId="044B6266" w:rsidR="00FD3457" w:rsidRDefault="00C02CA7" w:rsidP="00FD3457">
      <w:pPr>
        <w:pStyle w:val="Akapitzlist"/>
        <w:spacing w:after="0" w:line="360" w:lineRule="auto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t>Gmina Kamienica</w:t>
      </w:r>
    </w:p>
    <w:p w14:paraId="629C950D" w14:textId="2C0EF342" w:rsidR="00C02CA7" w:rsidRPr="00C02CA7" w:rsidRDefault="00C02CA7" w:rsidP="00FD3457">
      <w:pPr>
        <w:pStyle w:val="Akapitzlist"/>
        <w:spacing w:after="0" w:line="360" w:lineRule="auto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t>Kamienica 420</w:t>
      </w:r>
    </w:p>
    <w:p w14:paraId="6B69CE4E" w14:textId="64682ED2" w:rsidR="00FD3457" w:rsidRPr="00C02CA7" w:rsidRDefault="00C02CA7" w:rsidP="00FD3457">
      <w:pPr>
        <w:pStyle w:val="Akapitzlist"/>
        <w:spacing w:after="0" w:line="360" w:lineRule="auto"/>
        <w:outlineLvl w:val="0"/>
        <w:rPr>
          <w:rFonts w:cstheme="minorHAnsi"/>
        </w:rPr>
      </w:pPr>
      <w:r>
        <w:rPr>
          <w:rFonts w:cstheme="minorHAnsi"/>
          <w:b/>
          <w:bCs/>
        </w:rPr>
        <w:t xml:space="preserve">34 – 608 Kamienica </w:t>
      </w:r>
    </w:p>
    <w:p w14:paraId="551C6EB6" w14:textId="77777777" w:rsidR="0069614B" w:rsidRPr="00C02CA7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lang w:eastAsia="pl-PL"/>
        </w:rPr>
        <w:t>WYKONAWCA:</w:t>
      </w:r>
    </w:p>
    <w:p w14:paraId="3ED01701" w14:textId="77777777" w:rsidR="0069614B" w:rsidRPr="00C02CA7" w:rsidRDefault="0069614B" w:rsidP="0069614B">
      <w:pPr>
        <w:keepNext/>
        <w:widowControl w:val="0"/>
        <w:spacing w:after="120"/>
        <w:ind w:firstLine="284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lang w:eastAsia="pl-PL"/>
        </w:rPr>
        <w:t xml:space="preserve"> Niniejsza oferta zostaje złożona przez: </w:t>
      </w:r>
      <w:r w:rsidRPr="00C02CA7">
        <w:rPr>
          <w:rFonts w:eastAsia="Times New Roman" w:cstheme="minorHAnsi"/>
          <w:b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05"/>
        <w:gridCol w:w="2848"/>
        <w:gridCol w:w="2693"/>
      </w:tblGrid>
      <w:tr w:rsidR="001856A9" w:rsidRPr="00C02CA7" w14:paraId="1BF4931E" w14:textId="77777777" w:rsidTr="001856A9">
        <w:tc>
          <w:tcPr>
            <w:tcW w:w="534" w:type="dxa"/>
          </w:tcPr>
          <w:p w14:paraId="7A1075B4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cstheme="minorHAnsi"/>
              </w:rPr>
              <w:t>Lp.</w:t>
            </w:r>
          </w:p>
        </w:tc>
        <w:tc>
          <w:tcPr>
            <w:tcW w:w="3105" w:type="dxa"/>
          </w:tcPr>
          <w:p w14:paraId="64807439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848" w:type="dxa"/>
          </w:tcPr>
          <w:p w14:paraId="2EF79609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 xml:space="preserve">Adres(y) </w:t>
            </w:r>
            <w:r w:rsidRPr="00C02CA7">
              <w:rPr>
                <w:rFonts w:eastAsia="Times New Roman" w:cstheme="minorHAnsi"/>
                <w:b/>
                <w:caps/>
                <w:color w:val="000000"/>
                <w:lang w:eastAsia="pl-PL"/>
              </w:rPr>
              <w:t>W</w:t>
            </w: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693" w:type="dxa"/>
          </w:tcPr>
          <w:p w14:paraId="6B439D40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NIP</w:t>
            </w:r>
          </w:p>
        </w:tc>
      </w:tr>
      <w:tr w:rsidR="001856A9" w:rsidRPr="00C02CA7" w14:paraId="1708026C" w14:textId="77777777" w:rsidTr="001856A9">
        <w:tc>
          <w:tcPr>
            <w:tcW w:w="534" w:type="dxa"/>
          </w:tcPr>
          <w:p w14:paraId="10BCAAE9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3105" w:type="dxa"/>
          </w:tcPr>
          <w:p w14:paraId="30F56B49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848" w:type="dxa"/>
          </w:tcPr>
          <w:p w14:paraId="5221A3AA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6F9089EB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</w:tr>
      <w:tr w:rsidR="001856A9" w:rsidRPr="00C02CA7" w14:paraId="21EFF72B" w14:textId="77777777" w:rsidTr="001856A9">
        <w:tc>
          <w:tcPr>
            <w:tcW w:w="534" w:type="dxa"/>
          </w:tcPr>
          <w:p w14:paraId="29519B10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3105" w:type="dxa"/>
          </w:tcPr>
          <w:p w14:paraId="3AB686A3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848" w:type="dxa"/>
          </w:tcPr>
          <w:p w14:paraId="0757DC2E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50A696B1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</w:tr>
    </w:tbl>
    <w:p w14:paraId="0DE9F18F" w14:textId="77777777" w:rsidR="001856A9" w:rsidRPr="00C02CA7" w:rsidRDefault="001856A9" w:rsidP="0069614B">
      <w:pPr>
        <w:rPr>
          <w:rFonts w:cstheme="minorHAnsi"/>
        </w:rPr>
      </w:pPr>
    </w:p>
    <w:p w14:paraId="62E4B29E" w14:textId="77777777" w:rsidR="006A12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C02CA7">
        <w:rPr>
          <w:rFonts w:eastAsia="Calibri" w:cstheme="minorHAnsi"/>
          <w:color w:val="000000"/>
          <w:lang w:eastAsia="pl-PL"/>
        </w:rPr>
        <w:t>Przystępując do postępowania o udzielenie zamówienia publicznego pn.</w:t>
      </w:r>
      <w:r w:rsidRPr="00C02CA7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7AA55606" w14:textId="134B8B1C" w:rsidR="00FD3457" w:rsidRPr="00C02CA7" w:rsidRDefault="00C02CA7" w:rsidP="003D6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C02CA7">
        <w:rPr>
          <w:rFonts w:eastAsia="Times New Roman" w:cstheme="minorHAnsi"/>
          <w:b/>
          <w:bCs/>
          <w:lang w:eastAsia="ar-SA"/>
        </w:rPr>
        <w:t>Cyberbezpieczny Samorząd w Gminie Kamienica</w:t>
      </w:r>
    </w:p>
    <w:p w14:paraId="33E22356" w14:textId="77777777" w:rsidR="00FD3457" w:rsidRPr="00C02CA7" w:rsidRDefault="00FD3457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572572A" w14:textId="77777777" w:rsidR="006961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trike/>
          <w:color w:val="FF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oświadczam/my, że informacje </w:t>
      </w:r>
      <w:r w:rsidRPr="00C02CA7">
        <w:rPr>
          <w:rFonts w:eastAsia="Times New Roman" w:cstheme="minorHAnsi"/>
          <w:b/>
          <w:color w:val="000000"/>
          <w:lang w:eastAsia="pl-PL"/>
        </w:rPr>
        <w:t xml:space="preserve">zawarte w oświadczeniu, o którym mowa w art. 125 ust. 1 ustawy </w:t>
      </w:r>
      <w:proofErr w:type="spellStart"/>
      <w:r w:rsidRPr="00C02CA7">
        <w:rPr>
          <w:rFonts w:eastAsia="Times New Roman" w:cstheme="minorHAnsi"/>
          <w:b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b/>
          <w:color w:val="000000"/>
          <w:lang w:eastAsia="pl-PL"/>
        </w:rPr>
        <w:t xml:space="preserve"> w zakresie podstaw wykluczenia z postępowania</w:t>
      </w:r>
      <w:r w:rsidRPr="00C02CA7">
        <w:rPr>
          <w:rFonts w:eastAsia="Times New Roman" w:cstheme="minorHAnsi"/>
          <w:color w:val="000000"/>
          <w:lang w:eastAsia="pl-PL"/>
        </w:rPr>
        <w:t xml:space="preserve"> wskazanych przez Zamawiającego, o których mowa w:</w:t>
      </w:r>
    </w:p>
    <w:p w14:paraId="0E868D39" w14:textId="77777777" w:rsidR="006961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jc w:val="both"/>
        <w:rPr>
          <w:rFonts w:eastAsia="Calibri" w:cstheme="minorHAnsi"/>
          <w:lang w:eastAsia="pl-PL"/>
        </w:rPr>
      </w:pPr>
    </w:p>
    <w:p w14:paraId="5AE48891" w14:textId="77777777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3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0C57F9BF" w14:textId="77777777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4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orzeczenia zakazu ubiegania się o zamówienie publiczne tytułem środka zapobiegawczego,</w:t>
      </w:r>
    </w:p>
    <w:p w14:paraId="2614CA69" w14:textId="080440CF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5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zawarcia z innymi Wykonawcami porozumienia mającego na celu zakłócenie konkurencji,</w:t>
      </w:r>
    </w:p>
    <w:p w14:paraId="06A5F690" w14:textId="528270DA" w:rsidR="0069614B" w:rsidRPr="00C02CA7" w:rsidRDefault="007B22ED" w:rsidP="007B22ED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6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zamówienia.</w:t>
      </w:r>
    </w:p>
    <w:p w14:paraId="27F0B2AD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580371CF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C02CA7">
        <w:rPr>
          <w:rFonts w:eastAsia="Times New Roman" w:cstheme="minorHAnsi"/>
          <w:b/>
          <w:bCs/>
          <w:u w:val="single"/>
          <w:lang w:eastAsia="pl-PL"/>
        </w:rPr>
        <w:lastRenderedPageBreak/>
        <w:t>są nadal aktualne, tj.</w:t>
      </w:r>
    </w:p>
    <w:p w14:paraId="1731FFAC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42A2B6B" w14:textId="77777777" w:rsidR="0069614B" w:rsidRPr="00C02CA7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eastAsia="Times New Roman" w:cstheme="minorHAnsi"/>
          <w:b/>
          <w:lang w:val="x-none" w:eastAsia="x-none"/>
        </w:rPr>
      </w:pPr>
      <w:r w:rsidRPr="00C02CA7">
        <w:rPr>
          <w:rFonts w:eastAsia="Times New Roman" w:cstheme="minorHAnsi"/>
          <w:b/>
          <w:lang w:val="x-none" w:eastAsia="x-none"/>
        </w:rPr>
        <w:t>Wobec podmiotu, który reprezentuję</w:t>
      </w:r>
      <w:r w:rsidRPr="00C02CA7">
        <w:rPr>
          <w:rFonts w:eastAsia="Times New Roman" w:cstheme="minorHAnsi"/>
          <w:b/>
          <w:lang w:eastAsia="x-none"/>
        </w:rPr>
        <w:t>/</w:t>
      </w:r>
      <w:proofErr w:type="spellStart"/>
      <w:r w:rsidRPr="00C02CA7">
        <w:rPr>
          <w:rFonts w:eastAsia="Times New Roman" w:cstheme="minorHAnsi"/>
          <w:b/>
          <w:lang w:eastAsia="x-none"/>
        </w:rPr>
        <w:t>emy</w:t>
      </w:r>
      <w:proofErr w:type="spellEnd"/>
      <w:r w:rsidRPr="00C02CA7">
        <w:rPr>
          <w:rFonts w:eastAsia="Times New Roman" w:cstheme="minorHAnsi"/>
          <w:b/>
          <w:lang w:val="x-none" w:eastAsia="x-none"/>
        </w:rPr>
        <w:t>:</w:t>
      </w:r>
    </w:p>
    <w:p w14:paraId="10D0A215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 xml:space="preserve">nie wydano prawomocnego wyroku sądu lub ostatecznej decyzji administracyjnej o zaleganiu z uiszczaniem podatków, opłat lub składek na ubezpieczenia społeczne lub zdrowotne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2EE6BCFF" w14:textId="77777777" w:rsidR="0069614B" w:rsidRPr="00C02CA7" w:rsidRDefault="0069614B" w:rsidP="0069614B">
      <w:pPr>
        <w:spacing w:after="120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lub</w:t>
      </w:r>
    </w:p>
    <w:p w14:paraId="64ED5368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wydano wyrok lub decyzję, o której mowa w pkt 1, ale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 xml:space="preserve">przed upływem terminu składania ofert dokonano płatności należnych podatków, opłat lub składek na ubezpieczenie społeczne lub zdrowotne wraz z odsetkami lub grzywnami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7FA5B5A3" w14:textId="77777777" w:rsidR="0069614B" w:rsidRPr="00C02CA7" w:rsidRDefault="0069614B" w:rsidP="0069614B">
      <w:pPr>
        <w:spacing w:after="120" w:line="238" w:lineRule="auto"/>
        <w:ind w:firstLine="708"/>
        <w:jc w:val="both"/>
        <w:rPr>
          <w:rFonts w:eastAsia="Times New Roman" w:cstheme="minorHAnsi"/>
          <w:iCs/>
          <w:lang w:eastAsia="pl-PL"/>
        </w:rPr>
      </w:pPr>
      <w:r w:rsidRPr="00C02CA7">
        <w:rPr>
          <w:rFonts w:eastAsia="Times New Roman" w:cstheme="minorHAnsi"/>
          <w:iCs/>
          <w:lang w:eastAsia="pl-PL"/>
        </w:rPr>
        <w:t>lub</w:t>
      </w:r>
    </w:p>
    <w:p w14:paraId="13362DE5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wydano wyrok lub decyzję, o której mowa w pkt 1, ale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>przed upływem terminu składania ofert zawarto wiążące porozumienie w sprawie spłaty zaległych podatków, opłat lub składek na ubezpieczenia społeczne lub zdrowotne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208C18A7" w14:textId="77777777" w:rsidR="0069614B" w:rsidRPr="00C02CA7" w:rsidRDefault="0069614B" w:rsidP="0069614B">
      <w:pPr>
        <w:spacing w:after="0" w:line="240" w:lineRule="auto"/>
        <w:ind w:left="227"/>
        <w:jc w:val="both"/>
        <w:rPr>
          <w:rFonts w:eastAsia="Times New Roman" w:cstheme="minorHAnsi"/>
          <w:b/>
          <w:bCs/>
          <w:lang w:eastAsia="pl-PL"/>
        </w:rPr>
      </w:pPr>
      <w:r w:rsidRPr="00C02CA7">
        <w:rPr>
          <w:rFonts w:eastAsia="Times New Roman" w:cstheme="minorHAnsi"/>
          <w:b/>
          <w:bCs/>
          <w:lang w:eastAsia="pl-PL"/>
        </w:rPr>
        <w:t>*  niepotrzebne skreślić</w:t>
      </w:r>
      <w:r w:rsidRPr="00C02CA7">
        <w:rPr>
          <w:rFonts w:eastAsia="Times New Roman" w:cstheme="minorHAnsi"/>
          <w:b/>
          <w:bCs/>
          <w:lang w:eastAsia="pl-PL"/>
        </w:rPr>
        <w:tab/>
      </w:r>
    </w:p>
    <w:p w14:paraId="2D89ADB8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prawomocnie nie orzeczono tytułem środka zapobiegawczego zakazu ubiegania się o zamówienia publiczne,</w:t>
      </w:r>
    </w:p>
    <w:p w14:paraId="15DA3FB1" w14:textId="77777777" w:rsidR="0069614B" w:rsidRPr="00C02CA7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eastAsia="Times New Roman" w:cstheme="minorHAnsi"/>
          <w:iCs/>
          <w:lang w:val="x-none" w:eastAsia="x-none"/>
        </w:rPr>
      </w:pPr>
    </w:p>
    <w:p w14:paraId="70CA2697" w14:textId="77777777" w:rsidR="0069614B" w:rsidRPr="00C02CA7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120" w:line="240" w:lineRule="auto"/>
        <w:ind w:left="284" w:hanging="284"/>
        <w:jc w:val="both"/>
        <w:textAlignment w:val="baseline"/>
        <w:rPr>
          <w:rFonts w:eastAsia="Times New Roman" w:cstheme="minorHAnsi"/>
          <w:b/>
          <w:lang w:val="x-none" w:eastAsia="x-none"/>
        </w:rPr>
      </w:pPr>
      <w:r w:rsidRPr="00C02CA7">
        <w:rPr>
          <w:rFonts w:eastAsia="Times New Roman" w:cstheme="minorHAnsi"/>
          <w:b/>
          <w:lang w:val="x-none" w:eastAsia="x-none"/>
        </w:rPr>
        <w:t>Podmiot, który reprezentuję</w:t>
      </w:r>
      <w:r w:rsidRPr="00C02CA7">
        <w:rPr>
          <w:rFonts w:eastAsia="Times New Roman" w:cstheme="minorHAnsi"/>
          <w:b/>
          <w:lang w:eastAsia="x-none"/>
        </w:rPr>
        <w:t>/</w:t>
      </w:r>
      <w:proofErr w:type="spellStart"/>
      <w:r w:rsidRPr="00C02CA7">
        <w:rPr>
          <w:rFonts w:eastAsia="Times New Roman" w:cstheme="minorHAnsi"/>
          <w:b/>
          <w:lang w:eastAsia="x-none"/>
        </w:rPr>
        <w:t>emy</w:t>
      </w:r>
      <w:proofErr w:type="spellEnd"/>
      <w:r w:rsidRPr="00C02CA7">
        <w:rPr>
          <w:rFonts w:eastAsia="Times New Roman" w:cstheme="minorHAnsi"/>
          <w:b/>
          <w:lang w:val="x-none" w:eastAsia="x-none"/>
        </w:rPr>
        <w:t xml:space="preserve">: </w:t>
      </w:r>
    </w:p>
    <w:p w14:paraId="16375F07" w14:textId="050C2F8A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eastAsia="Times New Roman" w:cstheme="minorHAnsi"/>
          <w:b/>
          <w:bCs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zawarł z innymi Wykonawcami porozumienie mające na celu zakłócenie konkurencji, w szczególności jeżeli należąc do tej samej grupy kapitałowej w rozumieniu ustawy z dnia 16 lutego 2007 r. o ochronie konkurencji i konsumentów, złożyli odrębne oferty</w:t>
      </w:r>
      <w:r w:rsidRPr="00C02CA7">
        <w:rPr>
          <w:rFonts w:eastAsia="Times New Roman" w:cstheme="minorHAnsi"/>
          <w:iCs/>
          <w:lang w:eastAsia="x-none"/>
        </w:rPr>
        <w:t>, oferty częściowe</w:t>
      </w:r>
      <w:r w:rsidRPr="00C02CA7">
        <w:rPr>
          <w:rFonts w:eastAsia="Times New Roman" w:cstheme="minorHAnsi"/>
          <w:iCs/>
          <w:lang w:val="x-none" w:eastAsia="x-none"/>
        </w:rPr>
        <w:t xml:space="preserve"> –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TAK / NIE *</w:t>
      </w:r>
    </w:p>
    <w:p w14:paraId="65453FDF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Jeżeli TAK, proszę podać szczegółowe informacje na ten temat</w:t>
      </w:r>
      <w:r w:rsidR="00C049F2" w:rsidRPr="00C02CA7">
        <w:rPr>
          <w:rFonts w:eastAsia="Times New Roman" w:cstheme="minorHAnsi"/>
          <w:iCs/>
          <w:vertAlign w:val="superscript"/>
          <w:lang w:eastAsia="x-none"/>
        </w:rPr>
        <w:t>1</w:t>
      </w:r>
      <w:r w:rsidRPr="00C02CA7">
        <w:rPr>
          <w:rFonts w:eastAsia="Times New Roman" w:cstheme="minorHAnsi"/>
          <w:iCs/>
          <w:lang w:val="x-none" w:eastAsia="x-none"/>
        </w:rPr>
        <w:t>:</w:t>
      </w:r>
    </w:p>
    <w:p w14:paraId="2CB02DEC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</w:p>
    <w:p w14:paraId="7DDE7D63" w14:textId="78761869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………………………………………………………………………………………………………………</w:t>
      </w:r>
      <w:r w:rsidRPr="00C02CA7">
        <w:rPr>
          <w:rFonts w:eastAsia="Times New Roman" w:cstheme="minorHAnsi"/>
          <w:iCs/>
          <w:lang w:eastAsia="x-none"/>
        </w:rPr>
        <w:t>…………………………………</w:t>
      </w:r>
    </w:p>
    <w:p w14:paraId="5B7D4A2E" w14:textId="393DE614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sam, lub z innym podmiotem należącym do tej samej grypy kapitałowej w rozumieniu ustawy z dnia 16 lutego 2007 r. o ochronie konkurencji</w:t>
      </w:r>
      <w:r w:rsidR="007B22ED" w:rsidRPr="00C02CA7">
        <w:rPr>
          <w:rFonts w:eastAsia="Times New Roman" w:cstheme="minorHAnsi"/>
          <w:iCs/>
          <w:lang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>i konsumentów, doradzał lub w inny sposób był zaangażowany,</w:t>
      </w:r>
      <w:r w:rsidR="007B22ED" w:rsidRPr="00C02CA7">
        <w:rPr>
          <w:rFonts w:eastAsia="Times New Roman" w:cstheme="minorHAnsi"/>
          <w:iCs/>
          <w:lang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 xml:space="preserve">w przygotowanie postępowania o udzielenie tego zamówienia w wyniku, którego doszło do zakłócenia konkurencji -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TAK / NIE *</w:t>
      </w:r>
    </w:p>
    <w:p w14:paraId="7093B36E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</w:p>
    <w:p w14:paraId="6D57724D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Jeżeli TAK, proszę podać szczegółowe informacje na ten temat</w:t>
      </w:r>
      <w:r w:rsidR="00C049F2" w:rsidRPr="00C02CA7">
        <w:rPr>
          <w:rFonts w:eastAsia="Times New Roman" w:cstheme="minorHAnsi"/>
          <w:iCs/>
          <w:vertAlign w:val="superscript"/>
          <w:lang w:eastAsia="x-none"/>
        </w:rPr>
        <w:t>2</w:t>
      </w:r>
      <w:r w:rsidRPr="00C02CA7">
        <w:rPr>
          <w:rFonts w:eastAsia="Times New Roman" w:cstheme="minorHAnsi"/>
          <w:iCs/>
          <w:lang w:val="x-none" w:eastAsia="x-none"/>
        </w:rPr>
        <w:t>:</w:t>
      </w:r>
    </w:p>
    <w:p w14:paraId="4EC8F12D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/>
          <w:lang w:val="x-none" w:eastAsia="x-none"/>
        </w:rPr>
      </w:pPr>
    </w:p>
    <w:p w14:paraId="0DD93945" w14:textId="65935F24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/>
          <w:lang w:val="x-none" w:eastAsia="x-none"/>
        </w:rPr>
      </w:pPr>
      <w:r w:rsidRPr="00C02CA7">
        <w:rPr>
          <w:rFonts w:eastAsia="Times New Roman" w:cstheme="minorHAnsi"/>
          <w:i/>
          <w:lang w:val="x-none" w:eastAsia="x-none"/>
        </w:rPr>
        <w:t>……………………………………………………………………………………………………………………</w:t>
      </w:r>
      <w:r w:rsidRPr="00C02CA7">
        <w:rPr>
          <w:rFonts w:eastAsia="Times New Roman" w:cstheme="minorHAnsi"/>
          <w:i/>
          <w:lang w:eastAsia="x-none"/>
        </w:rPr>
        <w:t>……………………………</w:t>
      </w:r>
    </w:p>
    <w:p w14:paraId="6176D173" w14:textId="77777777" w:rsidR="0069614B" w:rsidRPr="00C02CA7" w:rsidRDefault="0069614B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64E0A43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02CA7">
        <w:rPr>
          <w:rFonts w:eastAsia="Times New Roman" w:cstheme="minorHAnsi"/>
          <w:b/>
          <w:bCs/>
          <w:lang w:eastAsia="pl-PL"/>
        </w:rPr>
        <w:t>*  niepotrzebne skreślić</w:t>
      </w:r>
      <w:r w:rsidRPr="00C02CA7">
        <w:rPr>
          <w:rFonts w:eastAsia="Times New Roman" w:cstheme="minorHAnsi"/>
          <w:b/>
          <w:bCs/>
          <w:lang w:eastAsia="pl-PL"/>
        </w:rPr>
        <w:tab/>
      </w:r>
    </w:p>
    <w:p w14:paraId="1AEC6BE2" w14:textId="77777777" w:rsidR="0069614B" w:rsidRPr="00C02CA7" w:rsidRDefault="0069614B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AF371C6" w14:textId="77777777" w:rsidR="00C049F2" w:rsidRPr="00C02CA7" w:rsidRDefault="00C049F2" w:rsidP="00C049F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x-none"/>
        </w:rPr>
      </w:pPr>
      <w:r w:rsidRPr="00C02CA7">
        <w:rPr>
          <w:rFonts w:eastAsia="Times New Roman" w:cstheme="minorHAnsi"/>
          <w:sz w:val="18"/>
          <w:szCs w:val="18"/>
          <w:vertAlign w:val="superscript"/>
          <w:lang w:eastAsia="x-none"/>
        </w:rPr>
        <w:t xml:space="preserve">1  </w:t>
      </w:r>
      <w:r w:rsidRPr="00C02CA7">
        <w:rPr>
          <w:rFonts w:eastAsia="Times New Roman" w:cstheme="minorHAnsi"/>
          <w:sz w:val="18"/>
          <w:szCs w:val="18"/>
          <w:lang w:val="x-none" w:eastAsia="x-none"/>
        </w:rPr>
        <w:t>Wykonawcy nie podlegają wykluczeniu jeżeli wykażą, że przygotowali te oferty niezależnie od siebie</w:t>
      </w:r>
    </w:p>
    <w:p w14:paraId="6860AD5E" w14:textId="77777777" w:rsidR="00C049F2" w:rsidRPr="00C02CA7" w:rsidRDefault="00C049F2" w:rsidP="00C049F2">
      <w:pPr>
        <w:widowControl w:val="0"/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C02CA7">
        <w:rPr>
          <w:rFonts w:eastAsia="Times New Roman" w:cstheme="minorHAnsi"/>
          <w:sz w:val="18"/>
          <w:szCs w:val="18"/>
          <w:vertAlign w:val="superscript"/>
          <w:lang w:eastAsia="pl-PL"/>
        </w:rPr>
        <w:t>2</w:t>
      </w:r>
      <w:r w:rsidRPr="00C02CA7">
        <w:rPr>
          <w:rFonts w:eastAsia="Times New Roman" w:cstheme="minorHAnsi"/>
          <w:sz w:val="18"/>
          <w:szCs w:val="18"/>
          <w:lang w:eastAsia="pl-PL"/>
        </w:rPr>
        <w:t xml:space="preserve"> Wykonawca nie podlega wykluczeniu, jeżeli spowodowane tym zakłócenie konkurencji może być wyeliminowane w inny sposób niż przez wykluczenie Wykonawcy z udziału w postępowaniu o udzielenie zamówienia</w:t>
      </w:r>
    </w:p>
    <w:p w14:paraId="5FE7D37A" w14:textId="77777777" w:rsidR="00C049F2" w:rsidRPr="00C02CA7" w:rsidRDefault="00C049F2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BA8D17A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bookmarkStart w:id="0" w:name="_Hlk78372081"/>
      <w:r w:rsidRPr="00C02CA7">
        <w:rPr>
          <w:rFonts w:eastAsia="Times New Roman" w:cstheme="minorHAnsi"/>
          <w:b/>
          <w:u w:val="single"/>
          <w:lang w:eastAsia="pl-PL"/>
        </w:rPr>
        <w:t>Uwaga !</w:t>
      </w:r>
    </w:p>
    <w:p w14:paraId="1CFCACEE" w14:textId="2FF3949B" w:rsidR="0069614B" w:rsidRPr="00C02CA7" w:rsidRDefault="0069614B" w:rsidP="002553F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i/>
          <w:u w:val="single"/>
          <w:lang w:eastAsia="pl-PL"/>
        </w:rPr>
        <w:lastRenderedPageBreak/>
        <w:t>Należy podpisać</w:t>
      </w:r>
      <w:r w:rsidRPr="00C02CA7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C02CA7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69614B" w:rsidRPr="00C02C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4F3C" w14:textId="77777777" w:rsidR="00465973" w:rsidRDefault="00465973" w:rsidP="0069614B">
      <w:pPr>
        <w:spacing w:after="0" w:line="240" w:lineRule="auto"/>
      </w:pPr>
      <w:r>
        <w:separator/>
      </w:r>
    </w:p>
  </w:endnote>
  <w:endnote w:type="continuationSeparator" w:id="0">
    <w:p w14:paraId="57C98E77" w14:textId="77777777" w:rsidR="00465973" w:rsidRDefault="00465973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3255" w14:textId="337F99CD" w:rsidR="00E2063D" w:rsidRPr="00E2063D" w:rsidRDefault="00E2063D" w:rsidP="00E2063D">
    <w:pPr>
      <w:pStyle w:val="Stopka"/>
      <w:rPr>
        <w:sz w:val="18"/>
        <w:szCs w:val="18"/>
      </w:rPr>
    </w:pPr>
    <w:r w:rsidRPr="00E2063D">
      <w:drawing>
        <wp:inline distT="0" distB="0" distL="0" distR="0" wp14:anchorId="4B921D7D" wp14:editId="1628BA4B">
          <wp:extent cx="5760720" cy="600075"/>
          <wp:effectExtent l="0" t="0" r="0" b="9525"/>
          <wp:docPr id="567134445" name="Obraz 2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063D">
      <w:t xml:space="preserve"> </w:t>
    </w:r>
    <w:r w:rsidRPr="00E2063D">
      <w:rPr>
        <w:i/>
        <w:sz w:val="18"/>
        <w:szCs w:val="18"/>
      </w:rPr>
      <w:t xml:space="preserve">Projekt Cyberbezpieczny Samorząd dofinansowany jest ze środków Funduszy Europejskich na Rozwój Cyfrowy 2021-2027 (FERC), Priorytet II: Zaawansowane usługi cyfrowe, Działanie 2.2. – Wzmocnienie krajowego systemu </w:t>
    </w:r>
    <w:proofErr w:type="spellStart"/>
    <w:r w:rsidRPr="00E2063D">
      <w:rPr>
        <w:i/>
        <w:sz w:val="18"/>
        <w:szCs w:val="18"/>
      </w:rPr>
      <w:t>cyberbezpieczeństwa</w:t>
    </w:r>
    <w:proofErr w:type="spellEnd"/>
    <w:r w:rsidRPr="00E2063D">
      <w:rPr>
        <w:i/>
        <w:sz w:val="18"/>
        <w:szCs w:val="18"/>
      </w:rPr>
      <w:t xml:space="preserve"> </w:t>
    </w:r>
  </w:p>
  <w:p w14:paraId="7AFE7CAC" w14:textId="771AB1DC" w:rsidR="002A4A27" w:rsidRPr="00E2063D" w:rsidRDefault="002A4A2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F7E9" w14:textId="77777777" w:rsidR="00465973" w:rsidRDefault="00465973" w:rsidP="0069614B">
      <w:pPr>
        <w:spacing w:after="0" w:line="240" w:lineRule="auto"/>
      </w:pPr>
      <w:r>
        <w:separator/>
      </w:r>
    </w:p>
  </w:footnote>
  <w:footnote w:type="continuationSeparator" w:id="0">
    <w:p w14:paraId="338D4E94" w14:textId="77777777" w:rsidR="00465973" w:rsidRDefault="00465973" w:rsidP="0069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B84E" w14:textId="2AE36B9B" w:rsidR="002A4A27" w:rsidRDefault="002A4A2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A3D553" wp14:editId="353BBDF3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70D103" id="Grupa 2" o:spid="_x0000_s1026" style="position:absolute;margin-left:0;margin-top:13.45pt;width:448.5pt;height:75.45pt;z-index:251661312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1A9CA888" w14:textId="77777777" w:rsidR="002A4A27" w:rsidRDefault="002A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FBC6870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7124F0B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79424">
    <w:abstractNumId w:val="3"/>
  </w:num>
  <w:num w:numId="2" w16cid:durableId="1728260376">
    <w:abstractNumId w:val="4"/>
  </w:num>
  <w:num w:numId="3" w16cid:durableId="1019771010">
    <w:abstractNumId w:val="2"/>
  </w:num>
  <w:num w:numId="4" w16cid:durableId="235819774">
    <w:abstractNumId w:val="0"/>
  </w:num>
  <w:num w:numId="5" w16cid:durableId="526990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4B"/>
    <w:rsid w:val="00091EC0"/>
    <w:rsid w:val="001779EC"/>
    <w:rsid w:val="001856A9"/>
    <w:rsid w:val="0018573E"/>
    <w:rsid w:val="002553F6"/>
    <w:rsid w:val="002A4A27"/>
    <w:rsid w:val="002E61AF"/>
    <w:rsid w:val="003D68C0"/>
    <w:rsid w:val="00465973"/>
    <w:rsid w:val="0069614B"/>
    <w:rsid w:val="006A124B"/>
    <w:rsid w:val="00702AFD"/>
    <w:rsid w:val="007B22ED"/>
    <w:rsid w:val="007D432D"/>
    <w:rsid w:val="00C02CA7"/>
    <w:rsid w:val="00C049F2"/>
    <w:rsid w:val="00E2063D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E0EF"/>
  <w15:docId w15:val="{E02DDF80-79A5-4475-A001-B2B381A7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18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A27"/>
  </w:style>
  <w:style w:type="paragraph" w:styleId="Stopka">
    <w:name w:val="footer"/>
    <w:basedOn w:val="Normalny"/>
    <w:link w:val="Stopka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10</cp:revision>
  <dcterms:created xsi:type="dcterms:W3CDTF">2021-09-13T13:11:00Z</dcterms:created>
  <dcterms:modified xsi:type="dcterms:W3CDTF">2025-11-03T14:26:00Z</dcterms:modified>
</cp:coreProperties>
</file>